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20. Theological and Biblical "Justification" for Slavery</w:t>
      </w:r>
    </w:p>
    <w:p w:rsidR="004F6C08" w:rsidRDefault="004F6C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21. Slavery from 107 CE to 1888 CE</w:t>
      </w:r>
    </w:p>
    <w:p w:rsidR="004F6C08" w:rsidRDefault="004F6C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22. The Colonization of Latin America</w:t>
      </w:r>
    </w:p>
    <w:p w:rsidR="004F6C08" w:rsidRDefault="004F6C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23. The First 20th Century Genocide in German South-West Africa</w:t>
      </w:r>
    </w:p>
    <w:p w:rsidR="004F6C08" w:rsidRDefault="004F6C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24. Proselytizing by God's Chinese Son Causes 20 Million Death</w:t>
      </w:r>
    </w:p>
    <w:p w:rsidR="004F6C08" w:rsidRDefault="004F6C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20. Theological and Biblical "Justification" for Slavery</w:t>
      </w:r>
    </w:p>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Theological support</w:t>
      </w:r>
    </w:p>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ca. 390 - Saint John Chrysostom (meaning the golden-mouthed, 347-407) reemphasizes the New Testament when he demands: The slave should be resigned to his lot, in obeying his master he is obeying God ...  </w:t>
      </w:r>
    </w:p>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 400--Saint Augustine (354-430) wrote in his City of God: ... slavery is not penal in character and planned by that law which commands the preservation of the natural order and forbids disturbance.</w:t>
      </w:r>
    </w:p>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With other words, slavery was God's will, and by teaching this, Christianity did not make slaves free but made good slaves out of bad ones.</w:t>
      </w:r>
    </w:p>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18th century--the Anglican Bishop of London (reign 1723-1748), Edmund Gibson, expresses the thinking of the upper Christian clergy when he observes that Christianity does not change the master-slave relationship: The freedom which Christianity gives, is a Freedom from the Bondage of Sin and Satan, and from the Domination of Men's Lusts and Passions and inordinate Desires; but as to their outward Condition, whatever that was before, whether bond or free, their being baptized, and becoming Christians, makes no manner of Change in it.</w:t>
      </w:r>
    </w:p>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Support for slavery in the Hebrew Bible (Old Testament)</w:t>
      </w:r>
    </w:p>
    <w:p w:rsidR="004F6C08" w:rsidRDefault="004F6C08">
      <w:pPr>
        <w:widowControl w:val="0"/>
        <w:autoSpaceDE w:val="0"/>
        <w:autoSpaceDN w:val="0"/>
        <w:adjustRightInd w:val="0"/>
        <w:spacing w:after="0" w:line="240" w:lineRule="auto"/>
        <w:rPr>
          <w:rFonts w:ascii="Arial" w:hAnsi="Arial" w:cs="Arial"/>
          <w:sz w:val="16"/>
          <w:szCs w:val="16"/>
        </w:rPr>
      </w:pPr>
    </w:p>
    <w:p w:rsidR="004F6C08" w:rsidRDefault="004F6C08">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Leviticus 25:44-46 [How to buy and sell slaves.]   . . .</w:t>
      </w:r>
    </w:p>
    <w:p w:rsidR="004F6C08" w:rsidRDefault="004F6C08">
      <w:pPr>
        <w:widowControl w:val="0"/>
        <w:autoSpaceDE w:val="0"/>
        <w:autoSpaceDN w:val="0"/>
        <w:adjustRightInd w:val="0"/>
        <w:spacing w:after="0" w:line="240" w:lineRule="auto"/>
        <w:rPr>
          <w:rFonts w:ascii="Arial" w:hAnsi="Arial" w:cs="Arial"/>
          <w:sz w:val="16"/>
          <w:szCs w:val="16"/>
        </w:rPr>
      </w:pPr>
    </w:p>
    <w:p w:rsidR="004F6C08" w:rsidRDefault="004F6C08">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Exodus 21:2-6 [How Hebrew slaves should be treated.]   . . .</w:t>
      </w:r>
    </w:p>
    <w:p w:rsidR="004F6C08" w:rsidRDefault="004F6C08">
      <w:pPr>
        <w:widowControl w:val="0"/>
        <w:autoSpaceDE w:val="0"/>
        <w:autoSpaceDN w:val="0"/>
        <w:adjustRightInd w:val="0"/>
        <w:spacing w:after="0" w:line="240" w:lineRule="auto"/>
        <w:rPr>
          <w:rFonts w:ascii="Arial" w:hAnsi="Arial" w:cs="Arial"/>
          <w:sz w:val="16"/>
          <w:szCs w:val="16"/>
        </w:rPr>
      </w:pPr>
    </w:p>
    <w:p w:rsidR="004F6C08" w:rsidRDefault="004F6C08">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Exodus 21:7-11  . . .</w:t>
      </w:r>
    </w:p>
    <w:p w:rsidR="004F6C08" w:rsidRDefault="004F6C08">
      <w:pPr>
        <w:widowControl w:val="0"/>
        <w:autoSpaceDE w:val="0"/>
        <w:autoSpaceDN w:val="0"/>
        <w:adjustRightInd w:val="0"/>
        <w:spacing w:after="0" w:line="240" w:lineRule="auto"/>
        <w:rPr>
          <w:rFonts w:ascii="Arial" w:hAnsi="Arial" w:cs="Arial"/>
          <w:sz w:val="16"/>
          <w:szCs w:val="16"/>
        </w:rPr>
      </w:pPr>
    </w:p>
    <w:p w:rsidR="004F6C08" w:rsidRDefault="004F6C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Exodus 21:20-21   . . .</w:t>
      </w:r>
    </w:p>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4F6C08" w:rsidRDefault="004F6C08">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Support for slavery in the Christian Bible (New Testament)</w:t>
      </w:r>
    </w:p>
    <w:p w:rsidR="004F6C08" w:rsidRDefault="004F6C08">
      <w:pPr>
        <w:widowControl w:val="0"/>
        <w:autoSpaceDE w:val="0"/>
        <w:autoSpaceDN w:val="0"/>
        <w:adjustRightInd w:val="0"/>
        <w:spacing w:after="0" w:line="240" w:lineRule="auto"/>
        <w:rPr>
          <w:rFonts w:ascii="Arial" w:hAnsi="Arial" w:cs="Arial"/>
          <w:sz w:val="16"/>
          <w:szCs w:val="16"/>
        </w:rPr>
      </w:pPr>
    </w:p>
    <w:p w:rsidR="004F6C08" w:rsidRDefault="004F6C08">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Ephesians 6:5   . . .   1 Timothy 6:1-2   . . .   Luke 12:47-48    . . .    Titus 2:9-10</w:t>
      </w:r>
    </w:p>
    <w:p w:rsidR="004F6C08" w:rsidRDefault="004F6C08">
      <w:pPr>
        <w:widowControl w:val="0"/>
        <w:autoSpaceDE w:val="0"/>
        <w:autoSpaceDN w:val="0"/>
        <w:adjustRightInd w:val="0"/>
        <w:spacing w:after="0" w:line="240" w:lineRule="auto"/>
        <w:rPr>
          <w:rFonts w:ascii="Arial" w:hAnsi="Arial" w:cs="Arial"/>
          <w:sz w:val="12"/>
          <w:szCs w:val="12"/>
        </w:rPr>
      </w:pPr>
    </w:p>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21. Slavery from 107 CE to 1888 CE</w:t>
      </w:r>
    </w:p>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Christian church became the biggest slave owner in the Roman Empire. Popes kept slaves until the eighteenth century. Altogether, Christianity supported the notion of slavery for more than eighteen hundred years.   . . .</w:t>
      </w:r>
    </w:p>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Bondage indicates a state of subjugation or captivity often involving burdensome and degrading labor.</w:t>
      </w:r>
    </w:p>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Servitude is compulsory service, often such as is required by a legal penalty, for instance, convicts serving their penalty as indentured servants.</w:t>
      </w:r>
    </w:p>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Serfdom was an institution close to slavery and bondage but less severe.</w:t>
      </w:r>
    </w:p>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Peonage was like serfdom. It was a system of servitude common in Latin America, particularly in the area that is now Mexico. In the U.S. before the civil War, forms of peonage existed in the territories of New Mexico and Arizona, as well as in the South were poor blacks and whites were subjected to it.</w:t>
      </w:r>
    </w:p>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Sharecropping was still another form of popular peonage in the southeastern U.S. after slavery was abolished. By this system, the sharecropper and his family worked the land in return for a share in the profits from the harvested crops.    . . .</w:t>
      </w:r>
    </w:p>
    <w:p w:rsidR="004F6C08" w:rsidRDefault="004F6C08">
      <w:pPr>
        <w:widowControl w:val="0"/>
        <w:autoSpaceDE w:val="0"/>
        <w:autoSpaceDN w:val="0"/>
        <w:adjustRightInd w:val="0"/>
        <w:spacing w:after="0" w:line="240" w:lineRule="auto"/>
        <w:rPr>
          <w:rFonts w:ascii="Arial" w:hAnsi="Arial" w:cs="Arial"/>
          <w:sz w:val="16"/>
          <w:szCs w:val="16"/>
        </w:rPr>
      </w:pPr>
    </w:p>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Jean-Jacques Rousseau (1712-1778)</w:t>
      </w:r>
    </w:p>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emperor and his nobility, as well as the pope and his upper clergy, were fully aware that in this world possession or control of land was the paramount determinant of the social order.</w:t>
      </w:r>
    </w:p>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Moreover, with ownership came an income from rent and taxation as well as political power and free labor. Also, the livelihood of all whether they occupied castles, churches, or towns, depended on the agrarian workers. But by the end of the Western Roman Empire, the Roman legions had disappeared and with it the supply of slaves and their control in case of rebellions. Hence, a new supply of labor was needed that would hopefully be, but what?</w:t>
      </w:r>
    </w:p>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answer was an ideology that would be imposed as a divinely ordained natural order of things. The many were persuaded, by the sword if necessary, that this earth belonged to the emperor and the papacy who ruled thru power sharing and mutual support. Their authority came from the pope being God's representative on earth, a kind of king of kings as the papacy claimed, and the emperor was also divinely appointed as his coronation by the pope verified. The land was then divided and further subdivided into manageable units and in a chain of command down from the emperor to kings, from kings to princes and bishops, and from them to knights and vassals. The many, if they wanted to exist, had no choice but to except this order of things.</w:t>
      </w:r>
    </w:p>
    <w:p w:rsidR="004F6C08" w:rsidRDefault="004F6C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 107-117--Ignatius of Antioch refuses the request of Christian slaves to have their freedom purchased out of the common fund.</w:t>
      </w:r>
    </w:p>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 1020--Benedict VIII (reign 1012-1024) condemned the children of priests to be slaves.</w:t>
      </w:r>
    </w:p>
    <w:p w:rsidR="004F6C08" w:rsidRDefault="004F6C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Fifteenth century - Papal licenses were granted to the Kings of Portugal in the fifteenth century to conquer 'heathen' countries and reduce their inhabitants to "everlasting slavery." </w:t>
      </w:r>
      <w:r w:rsidRPr="008033F0">
        <w:rPr>
          <w:rStyle w:val="FootnoteReference"/>
        </w:rPr>
        <w:footnoteReference w:id="1"/>
      </w:r>
    </w:p>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non-Christian world is divided by popes between Spain and Portugal.</w:t>
      </w:r>
    </w:p>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1493, Pope Alexander VI (reign 1492-1503), one of the most corrupt popes, on request of the rulers of Spain, Ferdinand and Isabella, issued a bull granting Spain the exclusive right to explore the seas and claim all New World lands lying west of a north-south line 100 leagues (about 320 miles) west of the Cape Verde Islands. Portugal was granted similar rights of exploration east of the demarcation line. This papal disposition was jointly amended by Spain and Portugal in the Treaty of Tordesillas in 1494.</w:t>
      </w:r>
    </w:p>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1506, Pope Julius II (reign 1503-1513) sanctioned the amendment, specifying a new boundary, made in the 1494 Treaty of Tordesillas. The new boundary enabled Portugal to claim the coast of Brazil after its discovery by Pedro Álvares Cabral in 1500. Brazilian exploration and settlement far to the west of the line of demarcation in subsequent centuries laid a firm basis for Brazil's claims to vast areas of the interior of South America.</w:t>
      </w:r>
    </w:p>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1514, a bull by Pope Leo X (reign 1513-1521) forbade others to interfere with Portugal's possessions in India, the East Indies, and Brazil. Portugal's claim was grounded in the earlier 1494 Treaty of Tordesillas</w:t>
      </w:r>
    </w:p>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1529, the Treaty of Saragossa or Treaty of Zaragoza specified the anti-meridian to the line of demarcation specified in the Treaty of Tordesillas (above). It divided the other side of the world between Spain and Portugal. Portugal gained control of all lands and seas west of the Saragossa line, including all of Asia and its neighboring islands so far "discovered," leaving Spain most of the Pacific Ocean. Besides Brazil and the Moluccas, Portugal would eventually control Angola, Mozambique, Guinea-Bissau, and São Tomé and Príncipe in Africa; Goa and Daman and Diu in India; and East Timor and Macau in the Far East.</w:t>
      </w:r>
    </w:p>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 1533 - Pope Paul III (reign 1534-1549) decreed slavery for all Englishmen who supported Henry VIII of England.</w:t>
      </w:r>
    </w:p>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 500 to ca. 1850--European serfdom.</w:t>
      </w:r>
    </w:p>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word 'serf" comes from the Latin word "servus", which means servant or slave. The large, privately held estates in the Roman Empire had been worked by slaves. However, starting in the second century, they were gradually divided into peasant holdings. Over the next few centuries, this system moved towards what is now described as serfdom.</w:t>
      </w:r>
    </w:p>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following features characterized the lives of serfs:</w:t>
      </w:r>
    </w:p>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While slaves could be bought and sold without reference to a parcel of land, the serfs were bound to a hereditary piece of land and to the will of whoever owned the land.</w:t>
      </w:r>
    </w:p>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serf could not leave the landlord's property to which he was bound without the lord's permission.</w:t>
      </w:r>
    </w:p>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serf could not marry, change his kind of work, or sell a personal belonging without the lord's consent.</w:t>
      </w:r>
    </w:p>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More details of the serve's situation and oppression may be inferred from their grievances as summarized in "The Twelve Articles of Demands and Aims by the Peasant Movement" above under "D19. The Peasant's Revolt and Luther's Betrayal and Slave Morality."</w:t>
      </w:r>
    </w:p>
    <w:p w:rsidR="004F6C08" w:rsidRDefault="004F6C08">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 xml:space="preserve"> </w:t>
      </w:r>
    </w:p>
    <w:p w:rsidR="004F6C08" w:rsidRDefault="004F6C08">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http://www.modern-worldview.org/6.7e_enslave_colonize_christ.htm</w:t>
      </w:r>
    </w:p>
    <w:p w:rsidR="004F6C08" w:rsidRDefault="004F6C08">
      <w:pPr>
        <w:widowControl w:val="0"/>
        <w:autoSpaceDE w:val="0"/>
        <w:autoSpaceDN w:val="0"/>
        <w:adjustRightInd w:val="0"/>
        <w:spacing w:after="0" w:line="240" w:lineRule="auto"/>
        <w:rPr>
          <w:rFonts w:ascii="Times New Roman" w:hAnsi="Times New Roman" w:cs="Times New Roman"/>
          <w:sz w:val="24"/>
          <w:szCs w:val="24"/>
        </w:rPr>
      </w:pPr>
    </w:p>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bulls Dum diversas (1452) and Romanus Pontifex (1455) the right of taking pagans as perpetual slaves was granted to Christians. These bulls served as a justification for the subsequent era of slave trade and colonialism.</w:t>
      </w:r>
    </w:p>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With the realization that the Americas represented regions of the Earth with which the Europeans were not aware of earlier, there arose intense speculation over the question whether the natives of these lands were true humans or not. Together with that went a debate over the (mis)treatment of these natives by the Conquistadores and colonists.    . . .</w:t>
      </w:r>
    </w:p>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wording of Sublimus dei was a general pronouncement, framed in terms that applied not only to Indians but to all unknown peoples. The principal passage reads:    . . .</w:t>
      </w:r>
    </w:p>
    <w:p w:rsidR="004F6C08" w:rsidRDefault="004F6C08">
      <w:pPr>
        <w:widowControl w:val="0"/>
        <w:autoSpaceDE w:val="0"/>
        <w:autoSpaceDN w:val="0"/>
        <w:adjustRightInd w:val="0"/>
        <w:spacing w:after="0" w:line="240" w:lineRule="auto"/>
        <w:rPr>
          <w:rFonts w:ascii="Arial" w:hAnsi="Arial" w:cs="Arial"/>
          <w:sz w:val="20"/>
          <w:szCs w:val="20"/>
        </w:rPr>
      </w:pPr>
    </w:p>
    <w:p w:rsidR="004F6C08" w:rsidRDefault="004F6C08">
      <w:pPr>
        <w:widowControl w:val="0"/>
        <w:autoSpaceDE w:val="0"/>
        <w:autoSpaceDN w:val="0"/>
        <w:adjustRightInd w:val="0"/>
        <w:spacing w:after="0" w:line="240" w:lineRule="auto"/>
        <w:ind w:left="216" w:right="216"/>
        <w:rPr>
          <w:rFonts w:ascii="Times New Roman" w:hAnsi="Times New Roman" w:cs="Times New Roman"/>
          <w:sz w:val="12"/>
          <w:szCs w:val="12"/>
        </w:rPr>
      </w:pPr>
      <w:r>
        <w:rPr>
          <w:rFonts w:ascii="Arial" w:hAnsi="Arial" w:cs="Arial"/>
          <w:sz w:val="19"/>
          <w:szCs w:val="19"/>
        </w:rPr>
        <w:tab/>
        <w:t>We, who, though unworthy, exercise on earth the power of our Lord and seek with all our might to bring those sheep of His flock who are outside into the fold committed to our charge, consider, however, that the Indians are truly men and that they are not only capable of understanding the Catholic Faith but, according to our information, they desire exceedingly to receive it. Desiring to provide ample remedy for these evils, We define and declare by these Our letters, or by any translation thereof signed by any notary public and sealed with the seal of any ecclesiastical dignitary, to which the same credit shall be given as to the originals, that, notwithstanding whatever may have been or may be said to the contrary, the said Indians and all other people who may later be discovered by Christians, are by no means to be deprived of their liberty or the possession of their property, even though they be outside the faith of Jesus Christ; and that they may and should, freely and legitimately, enjoy their liberty and the possession of their property; nor should they be in any way enslaved; should the contrary happen, it shall be null and have no effect.</w:t>
      </w:r>
    </w:p>
    <w:p w:rsidR="004F6C08" w:rsidRDefault="004F6C08">
      <w:pPr>
        <w:widowControl w:val="0"/>
        <w:autoSpaceDE w:val="0"/>
        <w:autoSpaceDN w:val="0"/>
        <w:adjustRightInd w:val="0"/>
        <w:spacing w:after="0" w:line="240" w:lineRule="auto"/>
        <w:rPr>
          <w:rFonts w:ascii="Times New Roman" w:hAnsi="Times New Roman" w:cs="Times New Roman"/>
          <w:sz w:val="12"/>
          <w:szCs w:val="12"/>
        </w:rPr>
      </w:pPr>
    </w:p>
    <w:p w:rsidR="004F6C08" w:rsidRDefault="004F6C0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http://en.wikipedia.org/wiki/Sublimus_Dei</w:t>
      </w:r>
    </w:p>
    <w:p w:rsidR="004F6C08" w:rsidRDefault="004F6C08">
      <w:pPr>
        <w:widowControl w:val="0"/>
        <w:autoSpaceDE w:val="0"/>
        <w:autoSpaceDN w:val="0"/>
        <w:adjustRightInd w:val="0"/>
        <w:spacing w:after="0" w:line="240" w:lineRule="auto"/>
        <w:rPr>
          <w:rFonts w:ascii="Times New Roman" w:hAnsi="Times New Roman" w:cs="Times New Roman"/>
          <w:sz w:val="24"/>
          <w:szCs w:val="24"/>
        </w:rPr>
      </w:pPr>
    </w:p>
    <w:p w:rsidR="004F6C08" w:rsidRDefault="004F6C08">
      <w:pPr>
        <w:widowControl w:val="0"/>
        <w:autoSpaceDE w:val="0"/>
        <w:autoSpaceDN w:val="0"/>
        <w:adjustRightInd w:val="0"/>
        <w:spacing w:after="0" w:line="240" w:lineRule="auto"/>
        <w:rPr>
          <w:rFonts w:ascii="Times New Roman" w:hAnsi="Times New Roman" w:cs="Times New Roman"/>
          <w:sz w:val="24"/>
          <w:szCs w:val="24"/>
        </w:rPr>
      </w:pPr>
    </w:p>
    <w:p w:rsidR="004F6C08" w:rsidRDefault="004F6C08">
      <w:pPr>
        <w:widowControl w:val="0"/>
        <w:autoSpaceDE w:val="0"/>
        <w:autoSpaceDN w:val="0"/>
        <w:adjustRightInd w:val="0"/>
        <w:spacing w:after="0" w:line="240" w:lineRule="auto"/>
        <w:rPr>
          <w:rFonts w:ascii="Times New Roman" w:hAnsi="Times New Roman" w:cs="Times New Roman"/>
          <w:sz w:val="24"/>
          <w:szCs w:val="24"/>
        </w:rPr>
      </w:pPr>
    </w:p>
    <w:p w:rsidR="004F6C08" w:rsidRDefault="004F6C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 as to slavery we ask: Is it morally wrong. Yes, unless it is a punishment for crime. Then it is no worse, perhaps even milder, than life in prison. The slave can work in better surroundings, have more comforts, unless of course he was a slave in the ancient mines or agricultural capitalism.    . . .</w:t>
      </w:r>
    </w:p>
    <w:p w:rsidR="004F6C08" w:rsidRDefault="004F6C08">
      <w:pPr>
        <w:widowControl w:val="0"/>
        <w:autoSpaceDE w:val="0"/>
        <w:autoSpaceDN w:val="0"/>
        <w:adjustRightInd w:val="0"/>
        <w:spacing w:after="0" w:line="240" w:lineRule="auto"/>
        <w:rPr>
          <w:rFonts w:ascii="Times New Roman" w:hAnsi="Times New Roman" w:cs="Times New Roman"/>
          <w:sz w:val="20"/>
          <w:szCs w:val="20"/>
        </w:rPr>
      </w:pPr>
    </w:p>
    <w:p w:rsidR="004F6C08" w:rsidRDefault="004F6C0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http://catholiceducation.org/articles/facts/fm0007.html</w:t>
      </w:r>
    </w:p>
    <w:p w:rsidR="004F6C08" w:rsidRDefault="004F6C08">
      <w:pPr>
        <w:widowControl w:val="0"/>
        <w:autoSpaceDE w:val="0"/>
        <w:autoSpaceDN w:val="0"/>
        <w:adjustRightInd w:val="0"/>
        <w:spacing w:after="0" w:line="240" w:lineRule="auto"/>
        <w:rPr>
          <w:rFonts w:ascii="Courier New" w:hAnsi="Courier New" w:cs="Courier New"/>
          <w:sz w:val="10"/>
          <w:szCs w:val="10"/>
        </w:rPr>
      </w:pP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_=_ </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_=_ Part 001 of 001 of file ORC2GM.zip</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_=_ </w:t>
      </w:r>
    </w:p>
    <w:p w:rsidR="004F6C08" w:rsidRDefault="004F6C08">
      <w:pPr>
        <w:widowControl w:val="0"/>
        <w:autoSpaceDE w:val="0"/>
        <w:autoSpaceDN w:val="0"/>
        <w:adjustRightInd w:val="0"/>
        <w:spacing w:after="0" w:line="240" w:lineRule="auto"/>
        <w:rPr>
          <w:rFonts w:ascii="Courier New" w:hAnsi="Courier New" w:cs="Courier New"/>
          <w:sz w:val="20"/>
          <w:szCs w:val="20"/>
        </w:rPr>
      </w:pP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begin 444 ORC2GM.zip</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M4$L#!!0````(`.^\4#D*'GX,(B&lt;``/U_```*````3U)#,D=-+FUI9,Q96U-;</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M5Y;&gt;2=J7=G7'SJ0KU97$,6UNEB$@+@(A"72$A)"0A(20P.(J7S`88^Y@;&amp;/$</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M00I=G?*#+&amp;EJ_H83YW%J:FX/\R&gt;ZYB_TVSQFOG7V7M(YP@E)=:K2#ZO.VM^Z</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M?7OM??8^@EAJY8$0XJ)X3WSXWG$LM?T8HV'Q?&gt;[W%ZY^WFVW]W9TV3OL70`N</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M7[CZ3T+D&lt;D)\/_'!Q:\_%=_?^&lt;W%]_]X6?SMPE'NM^_]W\FWA/R&amp;D.\[A&lt;ST</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MX=\0&gt;.'"U=\*#&lt;K5"U&lt;OCBZM+VW?76N(A0-A\?T'ER9WMQ^M+^^(-RC[9C8H</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MWLS?$F^N:.+?[&gt;+-I=S)T9M=\7[Q&gt;DX4;;MZYM@FQ/%UH;&lt;6FX#8=_6&gt;8SN0</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M)O'[H@V`8U&lt;?/'8`L`G=S\@V(Q\66X'T[.K9XQX@K4)OD,B&gt;/L*(N]@`I'U/</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M_^-Q.Y`&amp;&lt;&lt;M(&lt;SVG:ZA+:8J:9+.G.YE-2++9JV&gt;SIWNX=H"1$"-.KCW/M1N+</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MMX'T[&gt;F=QWU`;HN/..B&amp;"OH3QSA5S.4?8O=K]&gt;H!L2D)Q4;\0[5*&lt;BD)Q47\</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MJIU2C=&amp;XMEJWG,[T`!P!.*H")R!\".30@CP'\MR"'``YL"#[0/;-B?_A%D5?</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M8BZ?\8[F/:2A!P".J@!F9'L)Y*4%&gt;0'DA05Y!N29!7D*Y*DIL:K=P+6SW(&lt;O</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M51\^Y@F,\:S[&amp;'G`R.?O6&amp;V%+#+R)U[_FVK]O^#:(:[MY-J?JMHM7&amp;F4*PTP</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MDF:DC2NM&lt;:4_\!ITJ36XRD%.%7298QI43`-SV68N'S*7/L7E"B&gt;9YLHV1IXP</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M\C'GO&lt;=&lt;OF!DCI$F[D.CZL-UKAWGVEU&lt;^Z:J_057FN1*7S)REY$;7.F`*UWF</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M/O2H/E2W=*,*NLXQS2KFLZ(C9[R!&gt;"&lt;U&lt;&gt;S0]'_39%!.?\F5/BC:5H"LS)E&gt;</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MC$&lt;`'KD5T*S&amp;^BI[?**0609&amp;ZH`+Q&lt;954&gt;Q&lt;/1D_[@30*+J+S0"Z".@"T`R@</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M!4#WZDGBN!M`B[`7;S_&amp;]!Z?\/1BQ18`W8]/VI1'6@'[:JS?+K:L`5@;4&lt;!G</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M:JP_9X^+C'S$R%6%9(L-&gt;+:OO:&lt;,)T&amp;U?@/%FT]$L&gt;,)@`X`-X6KV`B@\\G)</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MJIK+)\76=;1Y'7.1;&gt;XNV@`XUBT]-1!S3S&lt;`;)AZ:HPM/340&lt;T\M`'J*&lt;&gt;&gt;&amp;</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MN:&gt;;Z.FFN:&lt;`NC?-/=U"3[?,/070O67NJ0&amp;8&gt;[H-8-O44V-LZ:E$S#TU$/04</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MS_;M=_5T!SW=,?&lt;40.&gt;.N:&gt;[=.68&gt;NK8-:ZRE\9KY*"&gt;2F2.@0#V/KUI;@4T</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MJS%ZJCP^4&lt;@L`R-UP(5B)\:-&gt;RC;"*`39;MPM33O`V@&amp;T`6@&amp;T#+/GK:`J`;</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M/&gt;T#&lt;'L?/;T-H`\][&lt;8IW/(4/94&gt;:07LJS%ZVHT;K.5@1`&amp;?J3%ZJCPN,O(1</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M(U&lt;5DBVVX]EP\)XRH(4-4-K1TPY&lt;!S&gt;?`;@)H`,][030^`P]E7/YI-@#H/49</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MYM(*H(=Z*N]6&lt;T\-Q-Q3`S#U]`5=19:&gt;&amp;HBYIQ8`/&lt;6X\86YI[CDFP_-/070</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M&lt;FCN*8#;A^:&gt;XCYL&gt;6GNJ0&amp;8&gt;VH`II[B3FTYLO14(N:&gt;&amp;@AZBF?#T;MZBL/Q</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M9L[&lt;4P"-.7-/`;3F3#WU+16T8Q^^O;0EG+,:E,&amp;'0`:A&gt;!X"\4!Q$&gt;*"XB3$</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M":6?D'XH#D+PAA=["&gt;F%8K\/Q*[AU5X&amp;TD7(,B%0.@C!*U1L)P0O5[%M.2^.</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MVPP?*.3C6*&lt;C'WYR.9`8Q\8MN@-N`:`"70":R4,N!V(!-)%'DY`Y.C:H#?"0</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M;4`]'"P-Y"$;A;H`;I#'#2'K&amp;]?*IIP+E49)E-Z4&lt;Z+21?M6795F&gt;'1MR3D2</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M%WE/;LFYDA&lt;X@,NVG#-QD9?MMIP[&lt;0$'&lt;-F6/2`N,L&lt;VMI;,85?WW:FH$&lt;/1</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MT[MS*JK$6G'_]:R&lt;"G7T8(LLX#A;.!7J'(-'`A[95S6/YCBH+[X25&gt;J=-.BD</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MUMU[)5O6NO1*^C;A:K0_.A756=W"S=&gt;[:B)@VZ3&gt;F2FB5;U;9HH`&gt;K;,%(UC</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MVTS1\#!3W*+NFB@VXW#NVB9``Z"A=]O4.P!M`&amp;X`:-JFWOW+T9N]W/NT`X^;</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MM-KOWM^]?][OWM2C)YMWUQ^);^8U\&lt;TLY,J8^`:_@;^YE!/_T9D7KVVY:SJ^</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M6S=?VQ]?T^U"M[]V0'$04E5ZH/18E'8H[&gt;1L.Z+PUYNO;8&gt;&lt;9XWSK'$&gt;5GK6</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M5'@?E+Z:#Q1IHH0O.&gt;'&gt;WT&lt;L]TL3JR9\^?&lt;1XW#;+BG5'IZ8J-J&gt;L;+/R@X[</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M_Z+3H&lt;P'G+F*5!D^9^7I&amp;&lt;ZYGT&amp;CJK2O65;G%YS%KTR#%D7["E%C9"(E0DH!</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MS@'E[(BR*&lt;9*G)4$.X?8&gt;8)I3#`29B7)49.LI#@\QCYI-DVQ*&lt;ZF:482C-Q1</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MB"W+B[O*RAHKVZQ4=XNQ:;_BG6E1#MEGG97JMMDY$VZ\YE1]GTW[9Q#KZV!)</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MF&amp;/G*K&amp;#=R/5UZJ:D!?.BE25YY82U=?!8JJ^("\8L2J65Z9*_N696B_.F*I%</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M'QG*-;4H"?4DRVJ=I1-'3"=9NJ!TD=(-I;NV=Z&amp;T0&amp;DQ*==&gt;MSPA):&amp;&gt;9'E2</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M9VE_0J\++!U8SPY2.M=5I9YU]7+8-IC5!K/:4'RKEDVV;"J^F\QWB_EN,=\M</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MYKO-K+:9U;;B6[7LL&amp;5'\=UAOCO,=Y?Y[C+?76:UQZSV%%^^=]39&gt;TTIX+O/</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M?/&gt;9[U/F^Y3Y/F56!\SJ0/$].&amp;-YIO@^8[[/F.\SYON&lt;^59WVG-F]4+QK6ZT</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M%W66SD/F&gt;\A\#YGO2^;[DEF]9%9'BN\16X[J+.U'S#&gt;G^+;G"+&amp;_;M]0SV7U</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MS*KGHGK&gt;5&lt;_[ZOE0/5?4&lt;U4]U]1S73YM1QK.U__57CO\?"Y6CU56&gt;D&gt;NZ;UT</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MHO0$^;P?5&lt;=S5&gt;D.T?S))\P^8^Q352*DP*&lt;KJKK6%2,%IIHRSJ9Q"P*E,ZZ:</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MWID@A9"J,D$*,G&lt;D5=^D`E/')"LI4HAAFAFFF=@4*].*H?T.W5HGK,!DSRBE</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M-T/=@$DJ580Z-LL]G.4&gt;SG$/Y[B'"UQ]@8LN&lt;@\7J8&lt;%5LB49&gt;&gt;[['S/HE`S</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M[W/''G#'EBP*F9;.F!ZR:9F1JK)"2H$5(&amp;TX*=O(N6V5%$*JRF-2X-RVIA!Y</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MX5/KGG#KJLHZ*7"V;RBD:4.H@=";**AI$\`F`^1Q!G@.X#D#R)4EW:Y6"L\9</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M]9Q5SWGU7%1/]K^GG@_4&lt;TD]EXW&lt;M5\"C3_U/V#?XNO_V]F&lt;^'8&gt;SROMXC_M</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MXMM+N;^*DF](OWSB$\Y2:#A[$A+9DG\T&gt;^+',Q21XT`\&gt;Q*@&lt;5390\H^HNP^</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M91]2=K&gt;R]].X!`&gt;G*,6&lt;V9.8$(9C:A#C03E.81P?%J4@B@&lt;QCI-]%/;1FCT4</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M$:4$R"0PI@*QL"BEPEG8!'RRI3#\D_!/8ARF^!'$CYCB`X@/F.)1+S5&lt;BX]K</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MJ*_IFB(`HQ&lt;)O`!D!E'*P".FZ&lt;(`,N($HP&amp;@`SJ-""6D"TB7!;$!L9F1S$V@</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M-RUY/@7ZJ=FGMA[&lt;SR'53Z_JMU?U6XW]WI]CI_7`_&amp;,NTWJX:F-C/5QUZ^&amp;&amp;</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MW6WJIQ_]=)OZ"7O*;5H/V)-NTWJ&lt;%^]!O,&gt;T'A@'`^;U`!`+Z+VP_LY8CQA6</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M-./Y6E-=$Z4(EGQZ\,_:R32`"(!0$&amp;%#\$@9141I%)MDT@N/20"CE!1K&amp;@K!</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M(Z06&gt;=('K_"I826OTC3Z%!D##R2DQ*70&amp;&amp;T&lt;4])IS"02R8NJQPR(C4&lt;1,@Y@</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MAIA&amp;P93F4F4*8)H`9AJ+P6.\N@/TM5*L"&lt;CGEIUT%FD&amp;&lt;MV"M`#YXARD%&lt;B-</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M&lt;Y!;0!K.06AG_^D&lt;Y#;M=PO2!J3Q'*0=2-,YR)=`FL]!.H"TG(-T`FFU('8@</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MM\Y!NNK?ZG&lt;@W4!NGX/T`&amp;FS(+U`VL]!'$"^_!%$*_D&amp;,?!!B?7!TF'QM2(:</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M'3;*MQ^63HNO%8&amp;OEWUQGF?L%E\Z#;O,OC[VM5K(%Z=+IMOL.\R^5@OYXN3(</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M])A]_&gt;QKM9`O#HE,K]DWP+Y6"_GB!LHXS+XC[#L$2Y_%UXK`-\B^N"8R_19?</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M*P+?4?;%:9-Q6GRM"'Q#[(N#J.YNL2+P#;/O,"PNBR_.I(S;[!MA7ZN%?(US</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MU.P;95^KA7QQQ&amp;8&amp;S;XQ]K5:R!&gt;G;V;([#O.OCB&amp;,]Z:[Q\P;5'R0)RA5^+$</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M"=0CR%64AG#-NR'#81B&amp;`;HA0S#X``Z$R&gt;&amp;5`9P,J(@`SF&lt;WQ#L&amp;@U=%!"@"</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MH`?B'*NO@4\+-V0X4E\#X$"$'.IKX/QV0[S1NAI.G.,&gt;B"_VRO`T:J!6:1B@</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M&amp;S(44ZDH8IB*CZ,&amp;Q#&gt;N(@94&lt;2]`-R1`AH"*\%*-.&amp;I`?/'Z&amp;@#=D*%X?8T$</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M:D!\B?H:$XB`!";J:L3@G4D4-%JATIT)W%1WH*0G@-#]%24D"B6&lt;!)*FBS2I</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M&amp;S=B*4D(+OU28A((;O=2?!)(F&amp;[.E&amp;Y&lt;M*5@"@C=Z;&amp;TKA*F"\9-7PH00IWT</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M3^%&amp;]8,.E=&amp;F$$T`7=,:K0R`V!2SF68VTT!H?;0[0,AO\`[7OL.U,UPIPY4(</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M&amp;83BF0&amp;"9I9&lt;,T#\5&amp;965PEG@;B@..&gt;`4+/[YT"G7]'IG4/TW$G"6(I&gt;85?K</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M0VMU6EVCTB!&gt;)RUP:H08!=TXZ[RN4]GR(?MI;=6H@A&gt;W&lt;A_$U0H#:I_T4&lt;AU</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M)+U^6ENIP8_A\;'R,(A=0&gt;@5F=0@.&amp;CZJ7#E?\[YJ7`EM;WTI&amp;&amp;'?B^(M_BU</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M\!:_%M[BU\+;*V/BO]K%VTLYO2S*GJ@H.R&amp;.Z-=:WB%$'H7SF&amp;*Y)R;*V.9E</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M9^S/F@&amp;"9KY'$(`HB"-6$D:$1T:5?&gt;,P0CSC2*7`/#I6QDXN&gt;R'.N$KEE&gt;G*</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MS@2\(;[$7V31P41&gt;Y`&lt;U0J%XH+@FH+@T(Y%1)3`!*\0W@2H^53Y`50#B+8`#</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MJ@1,53Q)&gt;$,"R:^E0465O9.B/`H9GD0$WJ[\J(PJ!P"&amp;(+Y)52.D:HRF8(1X</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M4XCP2I"B##`$\:7J(]+(#XFD$8'O0U7GKYC\O&amp;YTH^PBQ45$Y_.2F(\4ZIR?</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M%#_E)X7R&gt;1=.)&lt;&lt;A4H8H:H&amp;C%CAJ@:,65%35%"8%;U$Y1`I(EC52M!\/KSI'</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MJ"AF41Y;A#)&amp;"1=5PA%21BAJ445%2)'.&gt;&gt;GL7U29ATD9-H5C-Z+,HOWMI4/(</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M`60/L@W9@*Q!'D$&gt;0NY!R&amp;\.DH%,028A&lt;4@4$H8$(7Z(!AF$#$#Z(#T0.^1+</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MR&amp;U(*Z01T@"Y;L&lt;,_]4@`BEAY6;R&lt;FTC,VH&gt;L1E,.D93G.'&amp;S*C&amp;C,VH?@S/</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MJ)E5PZNFD1G5H;$9U8_(C&amp;KGY"00_$8I3Y."GQ+E3`HF'-GE1`H(#M]RBA2&lt;</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MR^6I-$Q34,;30,8I/*W"IT@ATP2.V/P$(5,*R9!"":&gt;G5(G):2XZK9`Y4N;4</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M:@1"F!\$%SK&amp;IW*&gt;0?R@,F;NQV5M[!8--VH&gt;IW!Y,`H33JBR*P8%^YEVE;':</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MOAB?&amp;J=RI[K&amp;3^7+W$^*D84433/BREJ"3H)71K9\/Z6&gt;H(-`I?&lt;DOTH8+[TL</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M82\G&amp;G3-Z!#=`W)92"&amp;Z,=P5QHI%&lt;7OD&lt;;&amp;4PU-`:+]&amp;TKR5)]7Z1'`5&amp;DB0</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M%)K2&gt;`(*-3A)2I)Z%D&lt;&gt;ZEEB7!5-TJ3(1#\&lt;C?#X&amp;!3&lt;B67\1BTG1K/DAIV0</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M-3H:"66-8P`_U,NC&amp;"="/VP/AY$^G*7LH`P[QI&amp;PR3X&amp;^YC)CG%DK&amp;:/8)P8</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MD_DC&amp;`&lt;CZ$@D2PW!]&amp;#'.!'Y8?L8[H5D5.8?H_P8QZ+2'GB7'6L&lt;B]7L88P3</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M,9F?^`5Q.43&amp;)3_*'QZG/OZ('7=&amp;,EZ;7Q#C2/Q'[-@WD43-3N,XQG$U]F,&lt;</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MQ3AJ[$O8L:WB$R8[QM&amp;)FCT$_T1"KK.QG0(`8@FYI8R-)C,`D"F$2J%K*H&gt;N</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MX=9!DF&amp;5Q-B&lt;`%($I%36&amp;&amp;Z:C!\`WDZY60'&lt;\6.CX4M-;EH`:?)("WG81G#5</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M3./[@]Y:N8EQQ4R-R'-!;F8`TR,(88_@%)H5E-M8;FX`,P3,"'F*)`$L$+`@</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MY(Z&gt;!+`8!(]%(0^*Q#3.B%%XX(R0FQ_`PBC*&lt;D@$P/1HOD8L#F"6@%DA7XHP</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MB"72M46GFS.:DDTW-DV*SCR3?9(:8K)CG)RL+;H?[8PF:XL6QCB9--GK%G74</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MM"GHI?.;-IUAQS@^_N-VWK1D]YGLOI]@ITT&gt;&amp;Z^]9&amp;0/8QS^&amp;7;F1W8-XQ#&amp;</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M],&amp;A_01[R,0O1/TUU0N&lt;;W][:1;]G$&amp;/9W!ISD.RZE)^`%E6%_5CR#IDTRXO</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M&lt;;K,GT*&gt;V^F"-]8F2M?,D&gt;E[=NF\[UG_RL:C[8:[*RL[XCM\SWZ'[]GO\#W[</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MW95V\=^]XKM+N7\6%&lt;&gt;LJ'@@SEE=%'##%'!1%!SX#5MQ3(I*/\0SJ4NTOVJ)</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MP!_BB2B+DRW]`:`01T`GA.-@\7B`0IP&gt;G?W)2C$.6"$.AR6F`F0&gt;%@@^_.JY</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M32$.XIDZPRT!?X@G4&lt;_-%08*&lt;81-=5Q&amp;S#!B()[A^AB'&amp;W4@'K&gt;E#KCYTJ(2</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M@(32L&amp;"K%'!2%7P4XX_!"@G%E`77=&lt;%/%E\0,9!0\$R,%RB$_L1D^(&lt;X)H!.</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MA""^?I,E8&amp;2SPP+QVW7RY5K@%D)G\"NQ$J#N!`3'4&lt;P$_"&amp;A"9UK*`:^*/PA</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MH6@]MV!(5,(0^O.,D0DO5B%HQ/@1`PGYZV-\0XB#^(&lt;4MZ!AT4NB8L/ODXHO</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MF3=R531\OA7PV8-=EC&lt;Z7''CJZV`7R$5+S[-"OAPKPSA^ZN`#_&gt;*BQ1\Q!1L</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M&amp;-BF*&lt;\=SI/A/!F59Q#?C`5\_E1\L\K'CY^M1*:BS4EGF6&gt;&gt;\BQPGD7.L\A\</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MLLQGD?G,,Y]9,Y_Y7XA/AO+,*)_^&lt;9AG.==L7NU"353Z8''/,;=YR:W0!XL#</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MEJ$%YKB@.#HTE7^1\F?-^&gt;]R_KNF_/AA6AF\QYSO2_^"$Q87+/X'S/V!XNZR</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MY']HSK_,^9?K^:\P_^5Z_DO,_WZ-?Z47E@&amp;B/D`-79#D"KVP],#BF5.M=E+/</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MZ1WN@:4;EG[L%7IU*^ZT+%CHAJ4+%E=2IJ_TX?=SH0^6+C4/QV;&gt;."8J_1D5</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M[)R1:2N&gt;&amp;57(/?M*\N^FTMU0&gt;FDA&gt;BE\7H4/S"N^SH57,MR1Y&lt;Q9SISES'&lt;Y</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M\UW.?)\SW^?,#SCS`\Z\Q)D?&lt;N9ESKS,F5&lt;X,_=\&lt;$7VKS+T2/5ZF)1A*KKZ</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M_^U&lt;27,&lt;5W*N\2*.$;8#,&gt;-E1M)()$61`!&gt;Q@4;O6U57=5?UWHV5&amp;\`F!5JD</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M*!(42&gt;T+`X0$B0P?%#8&amp;`A'ADP_^`Q9(ZFY;]A]P^#8W_PU_K^I[50^]L)L$</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M#C[HD)&amp;9[_M&gt;]LN765G=)(/R0]^5'_JN_-#K\D.O,W+R/5YAZCU&amp;SMU8\YZ4</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MR`UYGAOR/#?E&gt;6[*\ZS(\ZS(\]R2Y[G%\_@K^OMK7BL9PA`-5K@-`[\1-RQA</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M8`!M%(6!&gt;;-AWX&amp;!'Y0;%6%4Q*X+VD;MPE?Z5S6-CRG&gt;?-7SJ_I7&gt;+FZ&lt;3/G</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MQ'L1`^]&lt;Z%\/?`'Y#/(QY$/(7&lt;AMR"W(3&lt;AUR#7(.Y`KD+&lt;AER`7(1&lt;@(L89</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MR#QD%C(-:4!JD`JD!+$A!4@&gt;HD.RD#0D"8E#(I`P9`)R&amp;G(*&lt;@(R!CD*.0(Y</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M##D(&gt;0WR"N2W(7=&amp;9[2?O&amp;2"]X[PU_VWTH9N(U-\&amp;W7I(OT&lt;YKSMK+O7YLTZ</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MO#!K^`GKWEC6&amp;_$;.2SF(&gt;*WK3O918WPE6-#_.VAOS6C,L0VLXQ2E-?=4K@O</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M!5'L%!9S$$L`;ODJW")Z(HEO&amp;998&lt;,\B#-$%F&gt;K?&gt;T^^X.MX:9GX)&gt;VVH/C!</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M[$X8DPD9LP@`&lt;6;5M/'&gt;+LVI:&gt;-E:&lt;^K:6.A-M^9]@+2AA07U+3/8.L9-6TL</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M%,^H:9]%VF&lt;[TLZ&lt;%&gt;\(;#_KI&gt;T&gt;PSR'K&gt;&gt;XU;\@M&amp;@.8IY?]Q;%AQA8L,ZO</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M!V]W][+0W9D+HLO7O46Q7&lt;?W)W-QW;\1[YJP:$"LQ2#$AKF$3U]2/CVM_.&amp;I</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MMC#HWUFLW'[[ZM5K=[4?0/X!WS1_P#?-'T:6M'^+:3\&lt;N'?_G[7?1^X]T+Z.</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M:/^M_=XX!\M0PO_ZI0'A7W(NW;YUYYJV@^@[B+Z#Z#LCA[5_?TG;.7#O*&gt;R_</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MU#;'WVRO8W1OAL;:ZR&amp;!_ZVV&amp;3G97L&lt;$VAP/N=C.R"'@4RZ^&amp;8F[V,[(&lt;&gt;!I</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M[M6Y-PS&lt;XEZ'&gt;S/`*]S;Y-XB\!GNG&gt;;&gt;!O`Z]]K&lt;&gt;Q9XGGO3W'L9&gt;(Q[)[CW</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M.O`3W'N4&gt;^\"?YU[7Q;8#A,.&lt;W-,23C%S3DE88N;;27A"O&lt;VE81GN?&gt;,DO`%</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M[FTK"5_EWBM*PI&gt;X=U%)^!SWSBL)R\MJ*`E7.RY:)%S@7D-@J]^)[-;@AD1*</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M'CV-FJ))-PUH(_!W1DYIFS'8,85C0ILJ)P[.!#D3Y$R0,T&amp;.J6U&amp;8&gt;-KP68*</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M&amp;@_99AXZ'_@[(S5P)LF9)&amp;&gt;2G$ER&lt;!612&gt;_,2&gt;BD./.D=V;Z.R/+X(3)"9,3</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M)B=,SDK`28&gt;9.SGT=T;&gt;`6&gt;*G"ERILB9(N&lt;"&lt;I]B[N284\P]0DX3G`@Y$7(B</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M'9R"MAF'C??Y9@8:\V;3@K:$'W7]G9$D.%%RHN1$.SAO(&lt;&gt;HE[,.C3&amp;U680N</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M"C_F^CLC;X`3(R=&amp;3JR#\QOD'F/N,&gt;8&gt;9^YQGOF(_]S+M6[.:&gt;0&gt;9^[DF`GF</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MGB`G!4Z"G$0?CHW&gt;2+`W$NR-)'LCR=Z8!B=)3K(/9PEG3K(W4NR-%'LCQ=ZX</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M%CSZ79RTY^/W]\[(!\P]S=S3S)U^)",&gt;27(RY&amp;3(H1\3G(O,G6MFAKE+3A:&lt;</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M67*RY&amp;3)H1\7G!)[(\O&gt;R+(WZ,=SX&amp;3)R9&amp;3(X=^4G#XS.@Y]D:.O4'?Y8R1</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MHY.CDZ.S?\3XU)F[SMQUYJZSIH&gt;&amp;X(CY8S!W@[D;S-U0YD\_3EZ9/WGV1IZ]</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MD6=OY)7YTX]C*O/'9&amp;^8[`V3O6$J\Z&lt;?QU+F#]^):8NY6\S=4N9/)Z=`3D&amp;9</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M/P7F7F#N!&gt;8N.&lt;T&gt;G"(Y167^%-D;1?9&amp;D;U15.9/)\&lt;FQU;FC\W&gt;L-D;-GO#</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M5N9/)\&lt;AQU'FC\/&lt;'&gt;;N,'='F3^24R*G1$Y)F3\EYDZ.66+NDI-2.&amp;5RRN24</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ME?E39F^4V1ME]D99F3^24R&amp;G0DY%F3\5]D:%O5%A;U24^&lt;/7&gt;+)*3I6&lt;*CD?</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M:)M3L/&amp;#&lt;C,!G1!W5_7NDK[[=6"J1DZ-G!HY-7(N:IMAV&amp;&amp;LQ6M&gt;;7/0N&lt;#'</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M[`&amp;G3DZ=G#HY=7)*VN8D;/S2W8S5O;O,0F&gt;%WW!]S!YP&amp;N0TR&amp;ET&lt;/#5:0+V</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M!-:B#&gt;\N,PVOUZ)-U\?L`:=)3I.&lt;YBZ./U?BNG?&gt;SOG2A7-N&amp;`9Q@[CQ8GC4</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MV#U'LGDO3SE/.N?,&lt;^,F&lt;9.X2=ST\(3IU5NNR_E3@"X,@UO$+&gt;*&lt;305K.#QE</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M&gt;&gt;?*65Z?6)8W)VS,'UO@!&gt;(%XH4]XIQ5=M'#(T76A_.*&lt;V[3*+)^P^(V&lt;9NX</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M3=Q^-AZU61^;];%9'YOU&lt;X@[Q!WBSA[Q$NM?8GU*K`_G8J'$^KTH7B9&gt;)EXF</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M7MZ-RQF9*[,^9=:GS/IUXA7B%&gt;*&lt;G[G*B^'I"NO!N6E5/=R!=@1&gt;W2-&gt;(UXC</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M7B-&gt;\_!LC?6H&gt;?6P:]ZYRM#E9^%UXIR=^3KQ^HOA1IUUJ7MU*3&gt;(&lt;^X:#&gt;*-</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M/&gt;)-XDT/SS59ER;KTO3.5X&amp;N/`_&gt;(MXBWB+&gt;&gt;C:&gt;;K$^+=:'/*?%^DT3GR8^</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M37QZC_@,ZS_#^LRP/C.LSPSO[WGQ6&gt;*SQ&amp;&gt;)SSX;-V99GUG6IQ.?(SY'?([X</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MW-[PW!SK,\_ZS+,^\ZS?_![Q!&gt;(+Q!&gt;(+[BX_Z=A?U0&gt;\*=AOYR]O7+C\LK-</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M*]IC3=,&gt;_^(WVN,#][3_2&amp;B/1\K:XT4LG;^WIGT_?G95_V9&lt;6]6_#PDKI&amp;G?</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M1\[!B(BEP`H+*^Q:YZ5U4E@GL6'\O!OC._W[\44_VJ*,MNA'\ZWPDHP1%594</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MT)9&lt;4),8HB[Y4=M^U+:,&gt;LF/ZEOA2_X9?&gt;OD97G&amp;RWZT93_:LHRV[$?SK?`5</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M_XQ7Y!FOR#-Z&amp;&amp;[40.0O0X\/Y"$6I``I0AQ("5*&amp;5"$U2!W2A+0@TY!9R!QD</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M`7(&amp;&lt;A9R'G(!L@BY"&amp;E#+D'&gt;ABQ#KD#&gt;@5R%7(-&lt;A[P'N0%9@=R"O`^Y`[D+</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M^0#R$&gt;1CR"&gt;0SR"?0[Z`W&amp;OC&amp;H*.^I-_&amp;M!1?[:PLK+\T;6;RW&gt;T)VBI)^?O</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M:4_01T]&amp;3FH_V=H3]Y^^"N,7HP_U+7.Y_2U^9VQ9T.AC^*NZNV`(`T_65DX8</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M:/6ME##PSD,$;2N]W'YRX$O(%Z$G..F3`Y_!_A3Z$\C'L#^"_A#Z`^B[D#NP</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M;T._#WT+L@*Y"?\&amp;]'O0UZ'?A5R#?17Z[Z"7(9&lt;A;&lt;@2Y`+D'.0,9`XR`VF%</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MODUK:^)0W^CB5/"TK0QTIM?9@Q5+&amp;!:S,?X?96/XV33FV]\V&lt;-0F=!.Z,8\C</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MBX6:,&amp;HP*L+`N-FRA8'YL^7,/]"^=?`XP&amp;K#T+9*T*6&gt;7'^E*8RF&amp;_C;@PA\</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M_^`+?C9V.V)W#;L$IPY=5S^@+HQZCS!K?]!^*OV+:,H'J%9N77.KE=%AN(4T</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M8(BR&amp;&lt;(0;6GE88B.+9HP\--]R[1@N+ULK1$JK'F04_A*Q\G6M"V]A8_3!:GE</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MU7^K)`QQ07;+2Z/4VIM?;*T&gt;QJ&gt;^AH^X_R$^8F0K+SXBKWYHL?6-[IY,65GU</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M5L2_Q'3O5&lt;:MM/;FVZU5&gt;3!&gt;A[+"#Q5_9&gt;&lt;=HRQOL[2.Y=(H;O3K6UM&amp;Z3#@</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MKY&gt;P_-&gt;X_J^O;UG.(0%=]'8YWBY_2/WQ.\\&lt;4O^IB;\'RJ_&lt;?&amp;?ECO;T?%-[</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MB@'U=$37GHI_R/0H^\GH@ZQV_]:C[*?"6`T]RIP;?9`1AK?R7-`_`OI,0I]+</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MZ(+&lt;]?ES0R+@SR?&lt;VPEW05](:%%"7^P-^E)"2Q+Z&lt;F_0/0E=E-"]?8+:+PX%</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MC]M?+`Y^W'XY&lt;_7ZZ3LW+]U^JCTJ'!M]4!"!.@Q\1@]H3$)CNU9\8P/0N%PY</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MOLL0NXX_-[0QY*X3NPP!G&gt;@+1&lt;&gt;1]D'A:`^B6O-1])513Q_"^LD&gt;Z^-]U@^-</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M#LE[1MQ30\;MR&gt;NSOA]QW^H3M]=ZK[@]&gt;?L0]W2?N+W6^_+W(6YHR+@]&gt;7W6</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M]R/N1)^XO=;W(^[DD''#?&gt;).]8D;&amp;3)NK$_&lt;7NN"']&lt;&gt;E9S1!_@VU'-?N33Z</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MH-RY'NFXEV-&lt;/]5Q+\&lt;4_F0O_F@W+]PG[E2?N)$AX\;ZQ.VU+OCQ(&gt;/^?`\_</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MW\//]Z#X:W]H/AK#9!K3\1UC[&amp;^$T0RT"^`[AV=\#&gt;-E2?T5*5*_+*DO2^HK</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MDOIK4J1^15)?E=17)?6O2)'Z54G]79?A'_JWY$K=?&gt;C#DOJR&gt;M@F@?N2(:AO</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M2.HKZF&amp;;!`3UB*0&gt;D=17U&lt;,V"0CJFY+Q.R)2OSD\XZADO$9$ZJ,#&amp;&lt;&lt;DXYAD</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MO$[D=971"QB7P"$N'%(!$;.+&lt;9CZN&amp;0&lt;EXS#`QEO$)'ZA&amp;2&lt;&amp;,@X*1E'B$A]</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M&lt;GC&amp;*&lt;EXDXC4IX9GO"491XE(_587XU@'PZ^U&gt;Z?R0T*L1HA-H?@'J0]3OT%]</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MA/HH]3%J-Z[R(^M_!__(^M,9_,"ZLJ:]4`/N:J_!#;B+&lt;9"(U&amp;.2,3:0\0)-</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MV\5XCJ;MRQC&lt;M'T90S9M+^`Y&amp;E`BLA%/2\9IR3@VD#%&amp;1.J09(0&amp;,B8D8YR(</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MU!/#,R8EXS@1J2&gt;'9X0EXP01J&lt;,#&amp;5.2,249)XF&lt;5!D]@$04SU14V-J#A$MX</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MBP2IHS)V5(:0R&amp;GJF&amp;3$)./T0$:(B-1QR8@/9"0D8X*(U(GA&amp;4G)F"0B=7)X</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M1DHRPD2D3@UDI"4C+1E31*94QE!`A#HC@&lt;C^`5$N2)W=/R`G@1@78OL'Q*EU</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M"&lt;3W#TAP06IC_X"\!))&lt;2+XP4!&lt;ZQ,\*\8I"K&amp;R(G1EB&gt;12&gt;15VD+E%7J&amp;7&lt;</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MB]JC1&amp;$4$T.#_S^W&gt;$\A=F6(3VV(8R;$217B1`CQ20BQ9,J!Y$%-:KO7!XHG</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MQY_\_@NP&gt;Z#[G.X9Z[]\PKMV*2&lt;_W:$GJ2/4_C/LQ_2_E?GC.")7_"/YTS2V</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MB^QWK[\K%-QEN$-'J1/4&gt;O^8W4/3/U+W'/.WIW;M"@75C77H)+5L*TMN]!_)</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MW8:`)#=-G&gt;K0G2WI](^I=WR\#"F/)8\=[?`[CRV;3GXDFR_1Q+MQ&amp;;:V&amp;A(O</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M1]U+4+L_2J,I%W"Z@D0*1`J[D5O&gt;0]7'L.5NF[OM+L0AXDC$-TK]C;+&lt;7&gt;;N</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M&lt;E^D(I%NH]K'&amp;*6!W36)U"12ZT3JO8V0]V@)':(^31VE3E,WY,:&amp;_)`&amp;/\1'</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MFA)I$FGN1F"T^AO3&lt;O&lt;T=T]W(3-$9B32;&lt;SV,;![CKOG)#+7%YGO;RSL-D9I</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M-!7DC$3.$#FS&amp;X%Q5ABAX'8CU+(*$QWK"&gt;H4=8XZ3UVD+GDZ,8&gt;GY[(.&amp;]\L</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MU?]C[L\'_3N;YK5//[WV]J6[*]J/FJ;]&gt;/Z&gt;]N,B],B2]E^GM!_%WV1O1]+:</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MMI%&gt;U1X:FO8PHNG;:4/;=@PL.%A(8R%6T+;-`A9,+,0$HP1&amp;26'$Z]JV5&lt;&gt;"</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MA86X8)3!**LQ;,2PU1@6&amp;)8:`Q]K&amp;6J,+!A9-48*,5)JC#@8&lt;9_Q#_IV)(-D</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M,FHR&gt;5#RSSQ(%8RJ&gt;I`F#M)4#U(#HZ8PDLBN*+(K8B$I&amp;`CJV&amp;H,9&amp;=9:HRN</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M2T5VXO^K",Z![)S4KF1T)*,KR3@H1%H4(JT)&amp;H)4$*2B!L'9G:9ZD'D&lt;9%XY</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MB#.+&amp;+-*#+.E;&lt;=:JV*_B`,&amp;BIFN*XPX/L6JJ#$&lt;,!PU!@X6*R@Q.JX=R1BX</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M@(BX@(@F$NJ1C(FH,4&lt;]""J3KJH'Z:Q,5S+%!6T[N;`JJB*J`P;R%_]MB\^P</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MIK7M^/2JV"_B]$C71'5C9?4&lt;J&amp;[:]AFB,E@1_]=L4)G=E%YMUM4B6+!L-9G.</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M&amp;"868G;_@_2*T569SDM-8\%Q=E4&amp;*Q%'K&lt;S`(%V,.!8LYUD'*6)F)$MJ9;"0</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M+JF5P4*\I%:FDV%B(592S[&amp;;L?H=HD2U[5JT_;#F!FEO.S&amp;4*M9V*^7`M^#7</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M8@%NP'?@.V[R[6T3,Z4:;S^LNA_1WM;=&amp;&gt;/ANL`3P!,![B3:;MQ:$C&gt;0;+L7</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M4!-QX9?@EQAW$-[`XU],M=V1TH!?=8==V^V?*OPBQG0CW08FK@\X?#,=X#7X</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M5CJ([[AC/&lt;B[ALEH913&lt;G90!7H5O9H)X#N:3GFTC9P\WX5&gt;S2MXYX+D`K\#/</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MP\_#K\"WX&gt;?@Y^#;\/,89A6]#4P#!SC\G![@8CZ4C?;#,N^C"#\+/\M\._%L</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M'O&gt;5]^XK*_*#;^65^\V+"134M68"-Y7\X1NFDC\FMFDI^&lt;/7K2"_+ASC2R\$</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MN`6_5@CZJ@3?*'CQ2P(O`B\J.'RC&amp;.!%/,H-.ZBO&gt;/BK=G#?#?A%.^@/\4Q6</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MG0"ON4^@DA]\PU'Z'H]*K:0\%_"-DI(_IIY9#O+3W3=XT/==.%X*3B7`\_`K</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ME:"^.?@V?!M^3N`8YI6J4G_XN:I2?[QDRS6E_O"S-:7^G3C&amp;=K8&gt;X#K\4MU[</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MGL1Y,O`+\`OP,P)O`&amp;\$&gt;`%^!GX&amp;?D&amp;&lt;UWUS&gt;OF(\UKPT_#3\K[@YYK&gt;&gt;=W[</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MQ&amp;LSW0IP&amp;WZVY9U'Y&amp;/B/9.:;C],L3Y9^/:T=Q_9'GAF!O6=\&gt;HKSIN$GY_Q</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MGJ&gt;DR!=^9L8[K\@WB5=??E;BXCOA_P%02P$"%``4````"`#OO%`Y"AY^#"(G</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M``#]?P``"@```````````"$`)($`````3U)#,D=-+FUI9%!+!08``````0`!</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+`#@```!*)P``````</w:t>
      </w:r>
    </w:p>
    <w:p w:rsidR="004F6C08" w:rsidRDefault="004F6C08">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p>
    <w:p w:rsidR="004F6C08" w:rsidRDefault="004F6C08">
      <w:pPr>
        <w:widowControl w:val="0"/>
        <w:autoSpaceDE w:val="0"/>
        <w:autoSpaceDN w:val="0"/>
        <w:adjustRightInd w:val="0"/>
        <w:spacing w:after="0" w:line="240" w:lineRule="auto"/>
        <w:rPr>
          <w:rFonts w:ascii="Courier New" w:hAnsi="Courier New" w:cs="Courier New"/>
          <w:sz w:val="8"/>
          <w:szCs w:val="8"/>
        </w:rPr>
      </w:pPr>
      <w:r>
        <w:rPr>
          <w:rFonts w:ascii="Courier New" w:hAnsi="Courier New" w:cs="Courier New"/>
          <w:sz w:val="20"/>
          <w:szCs w:val="20"/>
        </w:rPr>
        <w:t>end</w:t>
      </w:r>
    </w:p>
    <w:p w:rsidR="004F6C08" w:rsidRDefault="004F6C08">
      <w:pPr>
        <w:widowControl w:val="0"/>
        <w:autoSpaceDE w:val="0"/>
        <w:autoSpaceDN w:val="0"/>
        <w:adjustRightInd w:val="0"/>
        <w:spacing w:after="0" w:line="240" w:lineRule="auto"/>
        <w:rPr>
          <w:rFonts w:ascii="Courier New" w:hAnsi="Courier New" w:cs="Courier New"/>
          <w:sz w:val="8"/>
          <w:szCs w:val="8"/>
        </w:rPr>
      </w:pPr>
    </w:p>
    <w:p w:rsidR="004F6C08" w:rsidRDefault="004F6C08">
      <w:pPr>
        <w:widowControl w:val="0"/>
        <w:autoSpaceDE w:val="0"/>
        <w:autoSpaceDN w:val="0"/>
        <w:adjustRightInd w:val="0"/>
        <w:spacing w:after="0" w:line="240" w:lineRule="auto"/>
        <w:rPr>
          <w:rFonts w:ascii="Courier New" w:hAnsi="Courier New" w:cs="Courier New"/>
          <w:sz w:val="24"/>
          <w:szCs w:val="24"/>
        </w:rPr>
      </w:pPr>
    </w:p>
    <w:p w:rsidR="004F6C08" w:rsidRDefault="004F6C08">
      <w:pPr>
        <w:widowControl w:val="0"/>
        <w:autoSpaceDE w:val="0"/>
        <w:autoSpaceDN w:val="0"/>
        <w:adjustRightInd w:val="0"/>
        <w:spacing w:after="0" w:line="240" w:lineRule="auto"/>
        <w:rPr>
          <w:rFonts w:ascii="Times New Roman" w:hAnsi="Times New Roman" w:cs="Times New Roman"/>
          <w:sz w:val="30"/>
          <w:szCs w:val="30"/>
        </w:rPr>
      </w:pPr>
    </w:p>
    <w:p w:rsidR="004F6C08" w:rsidRDefault="004F6C08">
      <w:pPr>
        <w:widowControl w:val="0"/>
        <w:autoSpaceDE w:val="0"/>
        <w:autoSpaceDN w:val="0"/>
        <w:adjustRightInd w:val="0"/>
        <w:spacing w:after="0" w:line="240" w:lineRule="auto"/>
        <w:rPr>
          <w:rFonts w:ascii="Times New Roman" w:hAnsi="Times New Roman" w:cs="Times New Roman"/>
          <w:sz w:val="24"/>
          <w:szCs w:val="24"/>
        </w:rPr>
      </w:pPr>
    </w:p>
    <w:p w:rsidR="004F6C08" w:rsidRDefault="004F6C08">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4F6C08" w:rsidRDefault="004F6C08">
      <w:pPr>
        <w:widowControl w:val="0"/>
        <w:autoSpaceDE w:val="0"/>
        <w:autoSpaceDN w:val="0"/>
        <w:adjustRightInd w:val="0"/>
        <w:spacing w:after="0" w:line="240" w:lineRule="auto"/>
        <w:rPr>
          <w:rFonts w:ascii="Times New Roman" w:hAnsi="Times New Roman" w:cs="Times New Roman"/>
          <w:sz w:val="34"/>
          <w:szCs w:val="34"/>
        </w:rPr>
      </w:pPr>
    </w:p>
    <w:p w:rsidR="004F6C08" w:rsidRDefault="004F6C08">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4F6C08" w:rsidSect="004F6C08">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6C08" w:rsidRDefault="004F6C08" w:rsidP="004F6C08">
      <w:pPr>
        <w:spacing w:after="0" w:line="240" w:lineRule="auto"/>
      </w:pPr>
      <w:r>
        <w:separator/>
      </w:r>
    </w:p>
  </w:endnote>
  <w:endnote w:type="continuationSeparator" w:id="0">
    <w:p w:rsidR="004F6C08" w:rsidRDefault="004F6C08" w:rsidP="004F6C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C08" w:rsidRDefault="004F6C08">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0"/>
        <w:szCs w:val="20"/>
      </w:rPr>
      <w:t>No Rights Reserved.  All content is in the Public Domain.  Data files are UUE encoded / Courier New 10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6C08" w:rsidRDefault="004F6C08" w:rsidP="004F6C08">
      <w:pPr>
        <w:spacing w:after="0" w:line="240" w:lineRule="auto"/>
      </w:pPr>
      <w:r>
        <w:separator/>
      </w:r>
    </w:p>
  </w:footnote>
  <w:footnote w:type="continuationSeparator" w:id="0">
    <w:p w:rsidR="004F6C08" w:rsidRDefault="004F6C08" w:rsidP="004F6C08">
      <w:pPr>
        <w:spacing w:after="0" w:line="240" w:lineRule="auto"/>
      </w:pPr>
      <w:r>
        <w:continuationSeparator/>
      </w:r>
    </w:p>
  </w:footnote>
  <w:footnote w:id="1">
    <w:p w:rsidR="004F6C08" w:rsidRDefault="004F6C08">
      <w:pPr>
        <w:widowControl w:val="0"/>
        <w:autoSpaceDE w:val="0"/>
        <w:autoSpaceDN w:val="0"/>
        <w:adjustRightInd w:val="0"/>
        <w:spacing w:after="0" w:line="240" w:lineRule="auto"/>
        <w:ind w:left="288" w:right="288"/>
        <w:rPr>
          <w:rFonts w:ascii="Arial" w:hAnsi="Arial" w:cs="Arial"/>
          <w:sz w:val="20"/>
          <w:szCs w:val="20"/>
        </w:rPr>
      </w:pPr>
      <w:r w:rsidRPr="008033F0">
        <w:rPr>
          <w:rStyle w:val="FootnoteReference"/>
        </w:rPr>
        <w:footnoteRef/>
      </w:r>
      <w:r>
        <w:rPr>
          <w:rFonts w:ascii="Times New Roman" w:hAnsi="Times New Roman" w:cs="Times New Roman"/>
          <w:sz w:val="24"/>
          <w:szCs w:val="24"/>
        </w:rPr>
        <w:tab/>
        <w:t xml:space="preserve"> </w:t>
      </w:r>
      <w:r>
        <w:rPr>
          <w:rFonts w:ascii="Arial" w:hAnsi="Arial" w:cs="Arial"/>
          <w:sz w:val="20"/>
          <w:szCs w:val="20"/>
        </w:rPr>
        <w:t>Dum Diversas is a papal bull issued on June 18, 1452 by Pope Nicholas V, that is credited with "ushering in the West African slave trade."  It authorized Afonso V of Portugal to enslave Saracens and pagans to indefinite slavery. Pope Calixtus III reiterated the bull in 1456 with Etsi cuncti, renewed by Pope Sixtus IV in 1481 and Pope Leo X in 1514 with Precelse denotionis, and extended to the Americas in 1493 by Pope Alexander VI with Inter caetera.   . . .</w:t>
      </w:r>
    </w:p>
    <w:p w:rsidR="004F6C08" w:rsidRDefault="004F6C08">
      <w:pPr>
        <w:widowControl w:val="0"/>
        <w:autoSpaceDE w:val="0"/>
        <w:autoSpaceDN w:val="0"/>
        <w:adjustRightInd w:val="0"/>
        <w:spacing w:after="0" w:line="240" w:lineRule="auto"/>
        <w:ind w:left="288" w:right="288"/>
        <w:rPr>
          <w:rFonts w:ascii="Arial" w:hAnsi="Arial" w:cs="Arial"/>
          <w:sz w:val="20"/>
          <w:szCs w:val="20"/>
        </w:rPr>
      </w:pPr>
    </w:p>
    <w:p w:rsidR="004F6C08" w:rsidRDefault="004F6C08">
      <w:pPr>
        <w:widowControl w:val="0"/>
        <w:autoSpaceDE w:val="0"/>
        <w:autoSpaceDN w:val="0"/>
        <w:adjustRightInd w:val="0"/>
        <w:spacing w:after="0" w:line="240" w:lineRule="auto"/>
        <w:ind w:left="288" w:right="288"/>
        <w:rPr>
          <w:rFonts w:ascii="Times New Roman" w:hAnsi="Times New Roman" w:cs="Times New Roman"/>
          <w:sz w:val="24"/>
          <w:szCs w:val="24"/>
        </w:rPr>
      </w:pPr>
      <w:r>
        <w:rPr>
          <w:rFonts w:ascii="Arial" w:hAnsi="Arial" w:cs="Arial"/>
          <w:sz w:val="20"/>
          <w:szCs w:val="20"/>
        </w:rPr>
        <w:tab/>
        <w:t>Dum Diversas was essentially "geographically unlimited" in its application, perhaps the most important papal act relating to Portuguese colonization.</w:t>
      </w:r>
    </w:p>
    <w:p w:rsidR="004F6C08" w:rsidRDefault="004F6C08">
      <w:pPr>
        <w:widowControl w:val="0"/>
        <w:autoSpaceDE w:val="0"/>
        <w:autoSpaceDN w:val="0"/>
        <w:adjustRightInd w:val="0"/>
        <w:spacing w:after="0" w:line="240" w:lineRule="auto"/>
        <w:ind w:left="288" w:right="288"/>
        <w:rPr>
          <w:rFonts w:ascii="Arial" w:hAnsi="Arial" w:cs="Arial"/>
          <w:sz w:val="20"/>
          <w:szCs w:val="20"/>
        </w:rPr>
      </w:pPr>
    </w:p>
    <w:p w:rsidR="004F6C08" w:rsidRDefault="004F6C08">
      <w:pPr>
        <w:widowControl w:val="0"/>
        <w:autoSpaceDE w:val="0"/>
        <w:autoSpaceDN w:val="0"/>
        <w:adjustRightInd w:val="0"/>
        <w:spacing w:after="0" w:line="240" w:lineRule="auto"/>
        <w:ind w:left="288" w:right="288"/>
        <w:rPr>
          <w:rFonts w:ascii="Arial" w:hAnsi="Arial" w:cs="Arial"/>
          <w:sz w:val="20"/>
          <w:szCs w:val="20"/>
        </w:rPr>
      </w:pPr>
    </w:p>
    <w:p w:rsidR="004F6C08" w:rsidRDefault="004F6C08">
      <w:pPr>
        <w:widowControl w:val="0"/>
        <w:autoSpaceDE w:val="0"/>
        <w:autoSpaceDN w:val="0"/>
        <w:adjustRightInd w:val="0"/>
        <w:spacing w:after="0" w:line="240" w:lineRule="auto"/>
        <w:ind w:left="288" w:right="288"/>
        <w:rPr>
          <w:rFonts w:ascii="Arial" w:hAnsi="Arial" w:cs="Arial"/>
          <w:sz w:val="20"/>
          <w:szCs w:val="20"/>
        </w:rPr>
      </w:pPr>
      <w:r>
        <w:rPr>
          <w:rFonts w:ascii="Arial" w:hAnsi="Arial" w:cs="Arial"/>
          <w:sz w:val="20"/>
          <w:szCs w:val="20"/>
        </w:rPr>
        <w:tab/>
        <w:t>Dum Diversas provided:</w:t>
      </w:r>
    </w:p>
    <w:p w:rsidR="004F6C08" w:rsidRDefault="004F6C08">
      <w:pPr>
        <w:widowControl w:val="0"/>
        <w:autoSpaceDE w:val="0"/>
        <w:autoSpaceDN w:val="0"/>
        <w:adjustRightInd w:val="0"/>
        <w:spacing w:after="0" w:line="240" w:lineRule="auto"/>
        <w:ind w:left="288" w:right="288"/>
        <w:rPr>
          <w:rFonts w:ascii="Arial" w:hAnsi="Arial" w:cs="Arial"/>
          <w:sz w:val="20"/>
          <w:szCs w:val="20"/>
        </w:rPr>
      </w:pPr>
    </w:p>
    <w:p w:rsidR="004F6C08" w:rsidRDefault="004F6C08">
      <w:pPr>
        <w:widowControl w:val="0"/>
        <w:autoSpaceDE w:val="0"/>
        <w:autoSpaceDN w:val="0"/>
        <w:adjustRightInd w:val="0"/>
        <w:spacing w:after="0" w:line="240" w:lineRule="auto"/>
        <w:ind w:left="216" w:right="216"/>
        <w:rPr>
          <w:rFonts w:ascii="Arial" w:hAnsi="Arial" w:cs="Arial"/>
          <w:sz w:val="20"/>
          <w:szCs w:val="20"/>
        </w:rPr>
      </w:pPr>
      <w:r>
        <w:rPr>
          <w:rFonts w:ascii="Arial" w:hAnsi="Arial" w:cs="Arial"/>
          <w:sz w:val="19"/>
          <w:szCs w:val="19"/>
        </w:rPr>
        <w:t>"We grant you [Kings of Spain and Portugal] by these present documents, with our Apostolic Authority, full and free permission to invade, search out, capture, and subjugate the Saracens and pagans and any other unbelievers and enemies of Christ wherever they may be, as well as their kingdoms, duchies, counties, principalities, and other property [...] and to reduce their persons into perpetual slavery.”</w:t>
      </w:r>
    </w:p>
    <w:p w:rsidR="004F6C08" w:rsidRDefault="004F6C08">
      <w:pPr>
        <w:widowControl w:val="0"/>
        <w:autoSpaceDE w:val="0"/>
        <w:autoSpaceDN w:val="0"/>
        <w:adjustRightInd w:val="0"/>
        <w:spacing w:after="0" w:line="240" w:lineRule="auto"/>
        <w:ind w:left="288" w:right="288"/>
        <w:rPr>
          <w:rFonts w:ascii="Arial" w:hAnsi="Arial" w:cs="Arial"/>
          <w:sz w:val="20"/>
          <w:szCs w:val="20"/>
        </w:rPr>
      </w:pPr>
    </w:p>
    <w:p w:rsidR="004F6C08" w:rsidRDefault="004F6C08">
      <w:pPr>
        <w:widowControl w:val="0"/>
        <w:autoSpaceDE w:val="0"/>
        <w:autoSpaceDN w:val="0"/>
        <w:adjustRightInd w:val="0"/>
        <w:spacing w:after="0" w:line="240" w:lineRule="auto"/>
        <w:ind w:left="288" w:right="288"/>
        <w:rPr>
          <w:rFonts w:ascii="Arial" w:hAnsi="Arial" w:cs="Arial"/>
          <w:sz w:val="20"/>
          <w:szCs w:val="20"/>
        </w:rPr>
      </w:pPr>
      <w:r>
        <w:rPr>
          <w:rFonts w:ascii="Arial" w:hAnsi="Arial" w:cs="Arial"/>
          <w:sz w:val="20"/>
          <w:szCs w:val="20"/>
        </w:rPr>
        <w:tab/>
        <w:t>In 1686 the Holy Office limited the bull by decreeing that Africans enslaved by unjust wars should be freed.</w:t>
      </w:r>
    </w:p>
    <w:p w:rsidR="004F6C08" w:rsidRDefault="004F6C08">
      <w:pPr>
        <w:widowControl w:val="0"/>
        <w:autoSpaceDE w:val="0"/>
        <w:autoSpaceDN w:val="0"/>
        <w:adjustRightInd w:val="0"/>
        <w:spacing w:after="0" w:line="240" w:lineRule="auto"/>
        <w:ind w:left="288" w:right="288"/>
        <w:rPr>
          <w:rFonts w:ascii="Arial" w:hAnsi="Arial" w:cs="Arial"/>
          <w:sz w:val="20"/>
          <w:szCs w:val="20"/>
        </w:rPr>
      </w:pPr>
    </w:p>
    <w:p w:rsidR="004F6C08" w:rsidRDefault="004F6C08">
      <w:pPr>
        <w:widowControl w:val="0"/>
        <w:autoSpaceDE w:val="0"/>
        <w:autoSpaceDN w:val="0"/>
        <w:adjustRightInd w:val="0"/>
        <w:spacing w:after="0" w:line="240" w:lineRule="auto"/>
        <w:ind w:left="288" w:right="288"/>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http://en.wikipedia.org/wiki/Dum_diversas</w:t>
      </w:r>
    </w:p>
    <w:p w:rsidR="004F6C08" w:rsidRDefault="004F6C08">
      <w:pPr>
        <w:widowControl w:val="0"/>
        <w:autoSpaceDE w:val="0"/>
        <w:autoSpaceDN w:val="0"/>
        <w:adjustRightInd w:val="0"/>
        <w:spacing w:after="0" w:line="240" w:lineRule="auto"/>
        <w:ind w:left="288" w:right="288"/>
        <w:rPr>
          <w:rFonts w:ascii="Arial" w:hAnsi="Arial" w:cs="Arial"/>
          <w:sz w:val="20"/>
          <w:szCs w:val="20"/>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C08" w:rsidRDefault="004F6C08">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F6C08"/>
    <w:rsid w:val="004F6C08"/>
    <w:rsid w:val="008033F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8033F0"/>
    <w:rPr>
      <w:vertAlign w:val="superscript"/>
    </w:rPr>
  </w:style>
  <w:style w:type="character" w:styleId="FootnoteReference">
    <w:name w:val="footnote reference"/>
    <w:basedOn w:val="DefaultParagraphFont"/>
    <w:uiPriority w:val="99"/>
    <w:semiHidden/>
    <w:unhideWhenUsed/>
    <w:rsid w:val="008033F0"/>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3646</Words>
  <Characters>20783</Characters>
  <Application>Microsoft Office Word</Application>
  <DocSecurity>0</DocSecurity>
  <Lines>173</Lines>
  <Paragraphs>48</Paragraphs>
  <ScaleCrop>false</ScaleCrop>
  <Company/>
  <LinksUpToDate>false</LinksUpToDate>
  <CharactersWithSpaces>24381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2019-06-03T21:57:00Z</dcterms:created>
  <dcterms:modified xsi:type="dcterms:W3CDTF">2019-06-03T21:57:00Z</dcterms:modified>
</cp:coreProperties>
</file>